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23" w:rsidRDefault="008E2C60" w:rsidP="008E2C60">
      <w:pPr>
        <w:jc w:val="center"/>
      </w:pPr>
      <w:r>
        <w:t xml:space="preserve">3.3 </w:t>
      </w:r>
      <w:proofErr w:type="spellStart"/>
      <w:r>
        <w:t>Vocabulario</w:t>
      </w:r>
      <w:proofErr w:type="spellEnd"/>
    </w:p>
    <w:tbl>
      <w:tblPr>
        <w:tblStyle w:val="TableGrid"/>
        <w:tblW w:w="11155" w:type="dxa"/>
        <w:tblInd w:w="-720" w:type="dxa"/>
        <w:tblLook w:val="04A0" w:firstRow="1" w:lastRow="0" w:firstColumn="1" w:lastColumn="0" w:noHBand="0" w:noVBand="1"/>
      </w:tblPr>
      <w:tblGrid>
        <w:gridCol w:w="3470"/>
        <w:gridCol w:w="3471"/>
        <w:gridCol w:w="4214"/>
      </w:tblGrid>
      <w:tr w:rsidR="008E2C60" w:rsidTr="008E2C60">
        <w:trPr>
          <w:trHeight w:val="277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</w:pPr>
            <w:r>
              <w:t>ESPAÑOL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  <w:r>
              <w:t>INGLÉS</w:t>
            </w: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  <w:r>
              <w:t xml:space="preserve">CÓMO RECORDAR/ </w:t>
            </w:r>
          </w:p>
          <w:p w:rsidR="008E2C60" w:rsidRDefault="008E2C60" w:rsidP="008E2C60">
            <w:pPr>
              <w:ind w:right="-720"/>
              <w:jc w:val="center"/>
            </w:pPr>
            <w:r>
              <w:t>REESCRIBIR 5 VECES</w:t>
            </w: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 w:rsidRPr="008E2C60">
              <w:rPr>
                <w:lang w:val="es-CR"/>
              </w:rPr>
              <w:t>La ropa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 w:rsidRPr="008E2C60">
              <w:rPr>
                <w:lang w:val="es-CR"/>
              </w:rPr>
              <w:t>El calzado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 w:rsidRPr="008E2C60">
              <w:rPr>
                <w:lang w:val="es-CR"/>
              </w:rPr>
              <w:t>Las características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Ancho (a)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estrecho</w:t>
            </w:r>
            <w:r>
              <w:rPr>
                <w:lang w:val="es-CR"/>
              </w:rPr>
              <w:t>(a)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corto</w:t>
            </w:r>
            <w:r>
              <w:rPr>
                <w:lang w:val="es-CR"/>
              </w:rPr>
              <w:t>(a)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largo</w:t>
            </w:r>
            <w:r>
              <w:rPr>
                <w:lang w:val="es-CR"/>
              </w:rPr>
              <w:t>(a)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Cómodo</w:t>
            </w:r>
            <w:r>
              <w:rPr>
                <w:lang w:val="es-CR"/>
              </w:rPr>
              <w:t>(a)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Materiales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El algodón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El cuero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La lana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Los colores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amarillo</w:t>
            </w:r>
            <w:r>
              <w:rPr>
                <w:lang w:val="es-CR"/>
              </w:rPr>
              <w:t>(a)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anaranjado</w:t>
            </w:r>
            <w:r>
              <w:rPr>
                <w:lang w:val="es-CR"/>
              </w:rPr>
              <w:t>(a)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Azul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blanco</w:t>
            </w:r>
            <w:r>
              <w:rPr>
                <w:lang w:val="es-CR"/>
              </w:rPr>
              <w:t>(a)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morado</w:t>
            </w:r>
            <w:r>
              <w:rPr>
                <w:lang w:val="es-CR"/>
              </w:rPr>
              <w:t>(a)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negro</w:t>
            </w:r>
            <w:r>
              <w:rPr>
                <w:lang w:val="es-CR"/>
              </w:rPr>
              <w:t>(a)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rojo</w:t>
            </w:r>
            <w:r>
              <w:rPr>
                <w:lang w:val="es-CR"/>
              </w:rPr>
              <w:t>(a)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rosado</w:t>
            </w:r>
            <w:r>
              <w:rPr>
                <w:lang w:val="es-CR"/>
              </w:rPr>
              <w:t>(a)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2C60">
        <w:trPr>
          <w:trHeight w:val="576"/>
        </w:trPr>
        <w:tc>
          <w:tcPr>
            <w:tcW w:w="3470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Verde</w:t>
            </w:r>
          </w:p>
        </w:tc>
        <w:tc>
          <w:tcPr>
            <w:tcW w:w="3471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4214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</w:tbl>
    <w:p w:rsidR="008E2C60" w:rsidRDefault="008E2C60" w:rsidP="008E2C60">
      <w:pPr>
        <w:ind w:left="-720" w:right="-720"/>
        <w:jc w:val="center"/>
      </w:pPr>
    </w:p>
    <w:p w:rsidR="008E2C60" w:rsidRDefault="008E2C60" w:rsidP="008E2C60">
      <w:pPr>
        <w:ind w:left="-720" w:right="-720"/>
        <w:jc w:val="center"/>
      </w:pPr>
    </w:p>
    <w:p w:rsidR="008E2C60" w:rsidRDefault="008E2C60" w:rsidP="008E2C60">
      <w:pPr>
        <w:ind w:left="-720" w:right="-720"/>
        <w:jc w:val="center"/>
      </w:pPr>
    </w:p>
    <w:p w:rsidR="008E2C60" w:rsidRDefault="008E2C60" w:rsidP="008E2C60">
      <w:pPr>
        <w:ind w:left="-720" w:right="-720"/>
        <w:jc w:val="center"/>
      </w:pPr>
      <w:r>
        <w:lastRenderedPageBreak/>
        <w:t xml:space="preserve">3.4 </w:t>
      </w:r>
      <w:proofErr w:type="spellStart"/>
      <w:r>
        <w:t>Vocabulari</w:t>
      </w:r>
      <w:bookmarkStart w:id="0" w:name="_GoBack"/>
      <w:bookmarkEnd w:id="0"/>
      <w:r>
        <w:t>o</w:t>
      </w:r>
      <w:proofErr w:type="spellEnd"/>
    </w:p>
    <w:tbl>
      <w:tblPr>
        <w:tblStyle w:val="TableGrid"/>
        <w:tblW w:w="10817" w:type="dxa"/>
        <w:tblInd w:w="-720" w:type="dxa"/>
        <w:tblLook w:val="04A0" w:firstRow="1" w:lastRow="0" w:firstColumn="1" w:lastColumn="0" w:noHBand="0" w:noVBand="1"/>
      </w:tblPr>
      <w:tblGrid>
        <w:gridCol w:w="3605"/>
        <w:gridCol w:w="3606"/>
        <w:gridCol w:w="3606"/>
      </w:tblGrid>
      <w:tr w:rsidR="008E2C60" w:rsidTr="008E2C60">
        <w:trPr>
          <w:trHeight w:val="556"/>
        </w:trPr>
        <w:tc>
          <w:tcPr>
            <w:tcW w:w="3605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 w:rsidRPr="008E2C60">
              <w:rPr>
                <w:lang w:val="es-CR"/>
              </w:rPr>
              <w:t>ESPAÑOL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  <w:r>
              <w:t>INGLÉS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  <w:r>
              <w:t>CÓMO RECORDAR/</w:t>
            </w:r>
          </w:p>
          <w:p w:rsidR="008E2C60" w:rsidRDefault="008E2C60" w:rsidP="008E2C60">
            <w:pPr>
              <w:ind w:right="-720"/>
              <w:jc w:val="center"/>
            </w:pPr>
            <w:r>
              <w:t>REESCRIBIR 5 VECES</w:t>
            </w: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 w:rsidRPr="008E2C60">
              <w:rPr>
                <w:lang w:val="es-CR"/>
              </w:rPr>
              <w:t>Las compras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 w:rsidRPr="008E2C60">
              <w:rPr>
                <w:lang w:val="es-CR"/>
              </w:rPr>
              <w:t>Barato (a)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caro</w:t>
            </w:r>
            <w:r>
              <w:t>(a)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El precio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El dinero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La tarjeta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P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Costar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Gastar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Pagar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El número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La talla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Expresiones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Default="008E2C60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¿Cuánto cuesta(n)…?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2C60" w:rsidTr="008E01D3">
        <w:trPr>
          <w:trHeight w:val="648"/>
        </w:trPr>
        <w:tc>
          <w:tcPr>
            <w:tcW w:w="3605" w:type="dxa"/>
          </w:tcPr>
          <w:p w:rsidR="008E2C60" w:rsidRDefault="008E01D3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Estar en oferta</w:t>
            </w: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2C60" w:rsidRDefault="008E2C60" w:rsidP="008E2C60">
            <w:pPr>
              <w:ind w:right="-720"/>
              <w:jc w:val="center"/>
            </w:pPr>
          </w:p>
        </w:tc>
      </w:tr>
      <w:tr w:rsidR="008E01D3" w:rsidTr="008E01D3">
        <w:trPr>
          <w:trHeight w:val="648"/>
        </w:trPr>
        <w:tc>
          <w:tcPr>
            <w:tcW w:w="3605" w:type="dxa"/>
          </w:tcPr>
          <w:p w:rsidR="008E01D3" w:rsidRDefault="008E01D3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Estar de moda</w:t>
            </w:r>
          </w:p>
        </w:tc>
        <w:tc>
          <w:tcPr>
            <w:tcW w:w="3606" w:type="dxa"/>
          </w:tcPr>
          <w:p w:rsidR="008E01D3" w:rsidRDefault="008E01D3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01D3" w:rsidRDefault="008E01D3" w:rsidP="008E2C60">
            <w:pPr>
              <w:ind w:right="-720"/>
              <w:jc w:val="center"/>
            </w:pPr>
          </w:p>
        </w:tc>
      </w:tr>
      <w:tr w:rsidR="008E01D3" w:rsidTr="008E01D3">
        <w:trPr>
          <w:trHeight w:val="648"/>
        </w:trPr>
        <w:tc>
          <w:tcPr>
            <w:tcW w:w="3605" w:type="dxa"/>
          </w:tcPr>
          <w:p w:rsidR="008E01D3" w:rsidRDefault="008E01D3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Quedar mal</w:t>
            </w:r>
          </w:p>
        </w:tc>
        <w:tc>
          <w:tcPr>
            <w:tcW w:w="3606" w:type="dxa"/>
          </w:tcPr>
          <w:p w:rsidR="008E01D3" w:rsidRDefault="008E01D3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01D3" w:rsidRDefault="008E01D3" w:rsidP="008E2C60">
            <w:pPr>
              <w:ind w:right="-720"/>
              <w:jc w:val="center"/>
            </w:pPr>
          </w:p>
        </w:tc>
      </w:tr>
      <w:tr w:rsidR="008E01D3" w:rsidTr="008E01D3">
        <w:trPr>
          <w:trHeight w:val="648"/>
        </w:trPr>
        <w:tc>
          <w:tcPr>
            <w:tcW w:w="3605" w:type="dxa"/>
          </w:tcPr>
          <w:p w:rsidR="008E01D3" w:rsidRDefault="008E01D3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Quedar bien</w:t>
            </w:r>
          </w:p>
        </w:tc>
        <w:tc>
          <w:tcPr>
            <w:tcW w:w="3606" w:type="dxa"/>
          </w:tcPr>
          <w:p w:rsidR="008E01D3" w:rsidRDefault="008E01D3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01D3" w:rsidRDefault="008E01D3" w:rsidP="008E2C60">
            <w:pPr>
              <w:ind w:right="-720"/>
              <w:jc w:val="center"/>
            </w:pPr>
          </w:p>
        </w:tc>
      </w:tr>
      <w:tr w:rsidR="008E01D3" w:rsidTr="008E01D3">
        <w:trPr>
          <w:trHeight w:val="648"/>
        </w:trPr>
        <w:tc>
          <w:tcPr>
            <w:tcW w:w="3605" w:type="dxa"/>
          </w:tcPr>
          <w:p w:rsidR="008E01D3" w:rsidRDefault="008E01D3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Quedar grande</w:t>
            </w:r>
          </w:p>
        </w:tc>
        <w:tc>
          <w:tcPr>
            <w:tcW w:w="3606" w:type="dxa"/>
          </w:tcPr>
          <w:p w:rsidR="008E01D3" w:rsidRDefault="008E01D3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01D3" w:rsidRDefault="008E01D3" w:rsidP="008E2C60">
            <w:pPr>
              <w:ind w:right="-720"/>
              <w:jc w:val="center"/>
            </w:pPr>
          </w:p>
        </w:tc>
      </w:tr>
      <w:tr w:rsidR="008E01D3" w:rsidTr="008E01D3">
        <w:trPr>
          <w:trHeight w:val="648"/>
        </w:trPr>
        <w:tc>
          <w:tcPr>
            <w:tcW w:w="3605" w:type="dxa"/>
          </w:tcPr>
          <w:p w:rsidR="008E01D3" w:rsidRDefault="008E01D3" w:rsidP="008E2C60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Quedar pequeño</w:t>
            </w:r>
          </w:p>
        </w:tc>
        <w:tc>
          <w:tcPr>
            <w:tcW w:w="3606" w:type="dxa"/>
          </w:tcPr>
          <w:p w:rsidR="008E01D3" w:rsidRDefault="008E01D3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01D3" w:rsidRDefault="008E01D3" w:rsidP="008E2C60">
            <w:pPr>
              <w:ind w:right="-720"/>
              <w:jc w:val="center"/>
            </w:pPr>
          </w:p>
        </w:tc>
      </w:tr>
      <w:tr w:rsidR="008E01D3" w:rsidTr="008E01D3">
        <w:trPr>
          <w:trHeight w:val="648"/>
        </w:trPr>
        <w:tc>
          <w:tcPr>
            <w:tcW w:w="3605" w:type="dxa"/>
          </w:tcPr>
          <w:p w:rsidR="008E01D3" w:rsidRDefault="008E01D3" w:rsidP="008E01D3">
            <w:pPr>
              <w:ind w:right="-720"/>
              <w:jc w:val="center"/>
              <w:rPr>
                <w:lang w:val="es-CR"/>
              </w:rPr>
            </w:pPr>
            <w:r>
              <w:rPr>
                <w:lang w:val="es-CR"/>
              </w:rPr>
              <w:t>Ser de (mi) talla</w:t>
            </w:r>
          </w:p>
        </w:tc>
        <w:tc>
          <w:tcPr>
            <w:tcW w:w="3606" w:type="dxa"/>
          </w:tcPr>
          <w:p w:rsidR="008E01D3" w:rsidRDefault="008E01D3" w:rsidP="008E2C60">
            <w:pPr>
              <w:ind w:right="-720"/>
              <w:jc w:val="center"/>
            </w:pPr>
          </w:p>
        </w:tc>
        <w:tc>
          <w:tcPr>
            <w:tcW w:w="3606" w:type="dxa"/>
          </w:tcPr>
          <w:p w:rsidR="008E01D3" w:rsidRDefault="008E01D3" w:rsidP="008E2C60">
            <w:pPr>
              <w:ind w:right="-720"/>
              <w:jc w:val="center"/>
            </w:pPr>
          </w:p>
        </w:tc>
      </w:tr>
    </w:tbl>
    <w:p w:rsidR="008E2C60" w:rsidRDefault="008E2C60" w:rsidP="008E2C60">
      <w:pPr>
        <w:ind w:left="-720" w:right="-720"/>
        <w:jc w:val="center"/>
      </w:pPr>
    </w:p>
    <w:sectPr w:rsidR="008E2C60" w:rsidSect="008E2C60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0"/>
    <w:rsid w:val="00337123"/>
    <w:rsid w:val="008E01D3"/>
    <w:rsid w:val="008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C864F-FC6D-4F71-89B5-CC47C291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2017-03-20T15:08:00Z</dcterms:created>
  <dcterms:modified xsi:type="dcterms:W3CDTF">2017-03-20T15:22:00Z</dcterms:modified>
</cp:coreProperties>
</file>